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hint="eastAsia"/>
        </w:rPr>
        <w:t>关于印发《中国博士后科学基金资助规定》的通知</w:t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中国博士后  3天前</w:t>
      </w:r>
    </w:p>
    <w:p>
      <w:pPr>
        <w:rPr>
          <w:rFonts w:hint="eastAsia"/>
        </w:rPr>
      </w:pPr>
      <w:r>
        <w:rPr>
          <w:rFonts w:hint="eastAsia"/>
        </w:rPr>
        <w:t>中博基字【2020】7号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各省、自治区、直辖市及新疆生产建设兵团人力资源社会保障厅（局），中共海南省委人才发展局，国务院有关部委、直属机构人事（干部）部门，中央军委政治工作部干部局，各博士后设站单位：</w:t>
      </w:r>
    </w:p>
    <w:p>
      <w:pPr>
        <w:rPr>
          <w:rFonts w:hint="eastAsia"/>
        </w:rPr>
      </w:pPr>
      <w:r>
        <w:rPr>
          <w:rFonts w:hint="eastAsia"/>
        </w:rPr>
        <w:t>《中国博士后科学基金资助规定》已经中国博士后科学基金会第六届理事会第七次会议审议通过，现予印发。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中国博士后科学基金会</w:t>
      </w:r>
    </w:p>
    <w:p>
      <w:pPr>
        <w:rPr>
          <w:rFonts w:hint="eastAsia"/>
        </w:rPr>
      </w:pPr>
      <w:r>
        <w:rPr>
          <w:rFonts w:hint="eastAsia"/>
        </w:rPr>
        <w:t>2020年6月28日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8629650"/>
            <wp:effectExtent l="0" t="0" r="0" b="0"/>
            <wp:docPr id="8" name="图片 8" descr="15952204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522049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0050" cy="8458200"/>
            <wp:effectExtent l="0" t="0" r="0" b="0"/>
            <wp:docPr id="9" name="图片 9" descr="15952205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522052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8801100"/>
            <wp:effectExtent l="0" t="0" r="9525" b="0"/>
            <wp:docPr id="10" name="图片 10" descr="1595220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522054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8150" cy="8801100"/>
            <wp:effectExtent l="0" t="0" r="0" b="0"/>
            <wp:docPr id="11" name="图片 11" descr="1595220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522057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276975"/>
            <wp:effectExtent l="0" t="0" r="0" b="9525"/>
            <wp:docPr id="12" name="图片 12" descr="15952205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522059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B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2020-07-20T04:47:15Z</dcterms:created>
  <dc:creator>ye</dc:creator>
  <cp:lastModifiedBy>火星蜗牛</cp:lastModifiedBy>
  <dcterms:modified xsi:type="dcterms:W3CDTF">2020-07-20T04:50:08Z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