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84A2AA">
      <w:pPr>
        <w:spacing w:line="560" w:lineRule="exact"/>
        <w:jc w:val="center"/>
        <w:rPr>
          <w:rFonts w:ascii="Times New Roman" w:hAnsi="Times New Roman" w:eastAsia="华文中宋" w:cs="Times New Roman"/>
          <w:sz w:val="44"/>
          <w:szCs w:val="44"/>
        </w:rPr>
      </w:pPr>
      <w:bookmarkStart w:id="0" w:name="OLE_LINK73"/>
      <w:bookmarkStart w:id="1" w:name="OLE_LINK82"/>
      <w:bookmarkStart w:id="2" w:name="OLE_LINK74"/>
      <w:r>
        <w:rPr>
          <w:rFonts w:ascii="Times New Roman" w:hAnsi="Times New Roman" w:eastAsia="华文中宋" w:cs="Times New Roman"/>
          <w:sz w:val="44"/>
          <w:szCs w:val="44"/>
        </w:rPr>
        <w:t>申请材料</w:t>
      </w:r>
      <w:r>
        <w:rPr>
          <w:rFonts w:hint="eastAsia" w:ascii="Times New Roman" w:hAnsi="Times New Roman" w:eastAsia="华文中宋" w:cs="Times New Roman"/>
          <w:sz w:val="44"/>
          <w:szCs w:val="44"/>
        </w:rPr>
        <w:t>及要求</w:t>
      </w:r>
    </w:p>
    <w:p w14:paraId="78C4C71A">
      <w:pPr>
        <w:spacing w:line="560" w:lineRule="exact"/>
        <w:rPr>
          <w:rFonts w:ascii="Times New Roman" w:hAnsi="Times New Roman" w:eastAsia="仿宋_GB2312" w:cs="Times New Roman"/>
          <w:sz w:val="30"/>
          <w:szCs w:val="30"/>
        </w:rPr>
      </w:pPr>
    </w:p>
    <w:bookmarkEnd w:id="0"/>
    <w:bookmarkEnd w:id="1"/>
    <w:bookmarkEnd w:id="2"/>
    <w:p w14:paraId="09709F72">
      <w:pPr>
        <w:ind w:firstLine="638" w:firstLineChars="200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一、设站单位线下遴选环节</w:t>
      </w:r>
    </w:p>
    <w:p w14:paraId="3FB624B1">
      <w:pPr>
        <w:ind w:firstLine="638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除《申请表》外，申请人还需提供以下申请材料原件及复印件，其中原件由设站单位核验后退还，复印件作为《申请表》附件。包括但不限于：</w:t>
      </w:r>
    </w:p>
    <w:p w14:paraId="6F7BDEBE">
      <w:pPr>
        <w:ind w:firstLine="638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（一）身份材料。身份证；本科阶段至今的学位证、毕业证，已获得博士学位的申请人须提供博士学位证；暂未获得博士学位证的申请人应提供博士学位论文答辩决议书或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所在学校出具当年可授予学位的证明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48BACC32">
      <w:pPr>
        <w:ind w:firstLine="638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二）学术及科研成果材料。近三年代表申请人最高学术水平和科研成果的论文、课题、专著、专利或奖励等（要求为一作或通讯作者，共同一作不可超过3位），可以从以上类型材料中任选，但总数不超过3个。其中：论文和专著提供封面及相关信息页（须体现作者排名情况、发表期刊、影响因子等情况），专利和奖励提供证书。</w:t>
      </w:r>
    </w:p>
    <w:p w14:paraId="4E1B9A5F">
      <w:pPr>
        <w:ind w:firstLine="638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（三）博士导师推荐意见或博士后合作导师推荐意见。</w:t>
      </w:r>
    </w:p>
    <w:p w14:paraId="5F3C319D">
      <w:pPr>
        <w:ind w:firstLine="638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（四）突破年龄限制的女性博士后，应提供子女出生证明。</w:t>
      </w:r>
    </w:p>
    <w:p w14:paraId="6719F149">
      <w:pPr>
        <w:ind w:firstLine="638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（五）通过特定领域顶尖专家申报的人员，须上传专家推荐表。</w:t>
      </w:r>
    </w:p>
    <w:p w14:paraId="321DCE9D">
      <w:pPr>
        <w:ind w:firstLine="638" w:firstLineChars="200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二、线上申报环节</w:t>
      </w:r>
    </w:p>
    <w:p w14:paraId="7819BB7A">
      <w:pPr>
        <w:ind w:firstLine="638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（一）申请书、附件原件扫描成pdf文件，在线上填报时上传至相应栏目内。</w:t>
      </w:r>
    </w:p>
    <w:p w14:paraId="24D82D31">
      <w:pPr>
        <w:ind w:firstLine="614" w:firstLineChars="200"/>
        <w:rPr>
          <w:rFonts w:hint="eastAsia" w:ascii="仿宋_GB2312" w:hAnsi="仿宋_GB2312" w:eastAsia="仿宋_GB2312" w:cs="仿宋_GB2312"/>
          <w:spacing w:val="-6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  <w:highlight w:val="none"/>
        </w:rPr>
        <w:t>（二）纸质版申请材料由</w:t>
      </w:r>
      <w:bookmarkStart w:id="3" w:name="_GoBack"/>
      <w:bookmarkEnd w:id="3"/>
      <w:r>
        <w:rPr>
          <w:rFonts w:hint="eastAsia" w:ascii="仿宋_GB2312" w:hAnsi="仿宋_GB2312" w:eastAsia="仿宋_GB2312" w:cs="仿宋_GB2312"/>
          <w:spacing w:val="-6"/>
          <w:sz w:val="32"/>
          <w:szCs w:val="32"/>
          <w:highlight w:val="none"/>
        </w:rPr>
        <w:t>单位妥善保管，无需报送至市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highlight w:val="none"/>
          <w:lang w:eastAsia="zh-CN"/>
        </w:rPr>
        <w:t>人才局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highlight w:val="none"/>
        </w:rPr>
        <w:t>。</w:t>
      </w:r>
    </w:p>
    <w:p w14:paraId="12EC8D8A">
      <w:pPr>
        <w:ind w:firstLine="638" w:firstLineChars="200"/>
        <w:rPr>
          <w:rFonts w:hint="default" w:ascii="Times New Roman [Mono]" w:hAnsi="Times New Roman [Mono]" w:eastAsia="仿宋_GB2312" w:cs="Times New Roman [Mono]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符合“超博”计划申报条件的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当年度入选国家“博新计划”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、市博士后引进项目、市博士后大赛金奖人员，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需在系统内完成个人信息填报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并上传《申请表》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  <w:r>
        <w:rPr>
          <w:rFonts w:hint="default" w:ascii="Times New Roman [Mono]" w:hAnsi="Times New Roman [Mono]" w:cs="Times New Roman [Mono]"/>
          <w:sz w:val="32"/>
          <w:szCs w:val="32"/>
          <w:highlight w:val="none"/>
          <w:lang w:val="en-US" w:eastAsia="zh-CN"/>
        </w:rPr>
        <w:t xml:space="preserve"> </w:t>
      </w:r>
    </w:p>
    <w:p w14:paraId="0AB4162F">
      <w:pPr>
        <w:spacing w:line="560" w:lineRule="exact"/>
        <w:ind w:firstLine="638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3282DAF3"/>
    <w:sectPr>
      <w:footerReference r:id="rId3" w:type="default"/>
      <w:pgSz w:w="11906" w:h="16838"/>
      <w:pgMar w:top="1843" w:right="1474" w:bottom="1871" w:left="1474" w:header="851" w:footer="1134" w:gutter="0"/>
      <w:cols w:space="720" w:num="1"/>
      <w:docGrid w:type="linesAndChars" w:linePitch="579" w:charSpace="-29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[Mono]">
    <w:altName w:val="Times New Roman"/>
    <w:panose1 w:val="02020603050405020304"/>
    <w:charset w:val="00"/>
    <w:family w:val="auto"/>
    <w:pitch w:val="default"/>
    <w:sig w:usb0="00000000" w:usb1="00000000" w:usb2="00000008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B22E80">
    <w:pPr>
      <w:pStyle w:val="2"/>
      <w:framePr w:w="1395" w:hSpace="397" w:wrap="around" w:vAnchor="text" w:hAnchor="page" w:x="14289" w:y="256"/>
      <w:jc w:val="both"/>
      <w:rPr>
        <w:rStyle w:val="6"/>
        <w:rFonts w:ascii="宋体" w:hAnsi="宋体" w:eastAsia="宋体"/>
        <w:sz w:val="28"/>
        <w:szCs w:val="28"/>
      </w:rPr>
    </w:pPr>
    <w:r>
      <w:rPr>
        <w:rStyle w:val="6"/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Style w:val="6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6"/>
        <w:rFonts w:ascii="宋体" w:hAnsi="宋体" w:eastAsia="宋体"/>
        <w:sz w:val="28"/>
        <w:szCs w:val="28"/>
      </w:rPr>
      <w:t>2</w:t>
    </w:r>
    <w:r>
      <w:rPr>
        <w:rFonts w:ascii="宋体" w:hAnsi="宋体" w:eastAsia="宋体"/>
        <w:sz w:val="28"/>
        <w:szCs w:val="28"/>
      </w:rPr>
      <w:fldChar w:fldCharType="end"/>
    </w:r>
    <w:r>
      <w:rPr>
        <w:rStyle w:val="6"/>
        <w:rFonts w:hint="eastAsia" w:ascii="宋体" w:hAnsi="宋体" w:eastAsia="宋体"/>
        <w:sz w:val="28"/>
        <w:szCs w:val="28"/>
      </w:rPr>
      <w:t xml:space="preserve"> —</w:t>
    </w:r>
  </w:p>
  <w:p w14:paraId="76FCF06D">
    <w:pPr>
      <w:pStyle w:val="2"/>
      <w:tabs>
        <w:tab w:val="clear" w:pos="4153"/>
        <w:tab w:val="clear" w:pos="8306"/>
      </w:tabs>
      <w:ind w:right="7550"/>
      <w:rPr>
        <w:rFonts w:ascii="宋体" w:hAnsi="宋体" w:eastAsia="宋体"/>
        <w:sz w:val="28"/>
        <w:szCs w:val="28"/>
      </w:rPr>
    </w:pPr>
    <w:r>
      <w:rPr>
        <w:rFonts w:hint="eastAsia"/>
      </w:rPr>
      <w:t xml:space="preserve">                                                                            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9ED"/>
    <w:rsid w:val="001F71BC"/>
    <w:rsid w:val="002021FD"/>
    <w:rsid w:val="005D54EE"/>
    <w:rsid w:val="00B449ED"/>
    <w:rsid w:val="00BB0094"/>
    <w:rsid w:val="00C00161"/>
    <w:rsid w:val="00C970BE"/>
    <w:rsid w:val="06EF6CDA"/>
    <w:rsid w:val="3D45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semiHidden/>
    <w:qFormat/>
    <w:uiPriority w:val="0"/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484</Words>
  <Characters>486</Characters>
  <Lines>3</Lines>
  <Paragraphs>1</Paragraphs>
  <TotalTime>0</TotalTime>
  <ScaleCrop>false</ScaleCrop>
  <LinksUpToDate>false</LinksUpToDate>
  <CharactersWithSpaces>486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2025-09-02T04:55:00Z</dcterms:created>
  <dc:creator>内训</dc:creator>
  <cp:lastModifiedBy>咩咩阳</cp:lastModifiedBy>
  <dcterms:modified xsi:type="dcterms:W3CDTF">2026-09-27T12:14:00Z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eyJoZGlkIjoiMDYwZjk2YTZkMjdkMWY1MDc5MGNlNjgzOGUzOTZlMTMiLCJ1c2VySWQiOiIyMjY1Mjk0NzMifQ==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C0F3EAC21D244534B5B0E6BD7640BC75_12</vt:lpwstr>
  </property>
</Properties>
</file>